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D7D" w:rsidRDefault="007B4C5A" w:rsidP="00641D7D">
      <w:pPr>
        <w:pStyle w:val="NormalWeb"/>
        <w:jc w:val="right"/>
        <w:rPr>
          <w:rFonts w:ascii="Arial" w:hAnsi="Arial" w:cs="Arial"/>
          <w:sz w:val="20"/>
          <w:szCs w:val="20"/>
          <w:lang w:val="en-US"/>
        </w:rPr>
      </w:pPr>
      <w:bookmarkStart w:id="0" w:name="_GoBack"/>
      <w:r>
        <w:rPr>
          <w:rFonts w:ascii="Arial" w:hAnsi="Arial" w:cs="Arial"/>
          <w:sz w:val="20"/>
          <w:szCs w:val="20"/>
          <w:lang w:val="en-US"/>
        </w:rPr>
        <w:t>FM50_12_032 Annex 11</w:t>
      </w:r>
      <w:bookmarkEnd w:id="0"/>
    </w:p>
    <w:p w:rsidR="00BD2551" w:rsidRPr="00BD2551" w:rsidRDefault="00BD2551" w:rsidP="00BD2551">
      <w:pPr>
        <w:pStyle w:val="NormalWeb"/>
        <w:rPr>
          <w:rFonts w:ascii="Arial" w:hAnsi="Arial" w:cs="Arial"/>
          <w:sz w:val="20"/>
          <w:szCs w:val="20"/>
          <w:lang w:val="en-US"/>
        </w:rPr>
      </w:pPr>
      <w:r w:rsidRPr="00BD2551">
        <w:rPr>
          <w:rFonts w:ascii="Arial" w:hAnsi="Arial" w:cs="Arial"/>
          <w:sz w:val="20"/>
          <w:szCs w:val="20"/>
          <w:lang w:val="en-US"/>
        </w:rPr>
        <w:t xml:space="preserve">There are services in operation which comply with the current Radio Regulations, but are not considered as candidate applications in FM PT50. Attention is drawn to Article 5 of the MA02revCO07 that deals with compatibility and sharing between T-DAB and other </w:t>
      </w:r>
      <w:proofErr w:type="spellStart"/>
      <w:r w:rsidRPr="00BD2551">
        <w:rPr>
          <w:rFonts w:ascii="Arial" w:hAnsi="Arial" w:cs="Arial"/>
          <w:sz w:val="20"/>
          <w:szCs w:val="20"/>
          <w:lang w:val="en-US"/>
        </w:rPr>
        <w:t>radiocommunication</w:t>
      </w:r>
      <w:proofErr w:type="spellEnd"/>
      <w:r w:rsidRPr="00BD2551">
        <w:rPr>
          <w:rFonts w:ascii="Arial" w:hAnsi="Arial" w:cs="Arial"/>
          <w:sz w:val="20"/>
          <w:szCs w:val="20"/>
          <w:lang w:val="en-US"/>
        </w:rPr>
        <w:t xml:space="preserve"> services. This article inter alia includes the following three services:</w:t>
      </w:r>
    </w:p>
    <w:p w:rsidR="00BD2551" w:rsidRPr="00BD2551" w:rsidRDefault="00BD2551" w:rsidP="00BD2551">
      <w:pPr>
        <w:pStyle w:val="NormalWeb"/>
        <w:spacing w:after="240" w:afterAutospacing="0"/>
        <w:rPr>
          <w:rFonts w:ascii="Arial" w:hAnsi="Arial" w:cs="Arial"/>
          <w:sz w:val="20"/>
          <w:szCs w:val="20"/>
          <w:lang w:val="en-US"/>
        </w:rPr>
      </w:pPr>
      <w:r w:rsidRPr="00BD2551">
        <w:rPr>
          <w:rFonts w:ascii="Arial" w:hAnsi="Arial" w:cs="Arial"/>
          <w:i/>
          <w:iCs/>
          <w:sz w:val="20"/>
          <w:szCs w:val="20"/>
          <w:lang w:val="en-US"/>
        </w:rPr>
        <w:t xml:space="preserve">- the mobile service, </w:t>
      </w:r>
      <w:r w:rsidRPr="00BD2551">
        <w:rPr>
          <w:rFonts w:ascii="Arial" w:hAnsi="Arial" w:cs="Arial"/>
          <w:sz w:val="20"/>
          <w:szCs w:val="20"/>
          <w:lang w:val="en-US"/>
        </w:rPr>
        <w:t>except the aeronautical mobile service,</w:t>
      </w:r>
      <w:r w:rsidRPr="00BD2551">
        <w:rPr>
          <w:rFonts w:ascii="Arial" w:hAnsi="Arial" w:cs="Arial"/>
          <w:sz w:val="20"/>
          <w:szCs w:val="20"/>
          <w:lang w:val="en-US"/>
        </w:rPr>
        <w:br/>
      </w:r>
      <w:r w:rsidRPr="00BD2551">
        <w:rPr>
          <w:rFonts w:ascii="Arial" w:hAnsi="Arial" w:cs="Arial"/>
          <w:i/>
          <w:iCs/>
          <w:sz w:val="20"/>
          <w:szCs w:val="20"/>
          <w:lang w:val="en-US"/>
        </w:rPr>
        <w:t>- the fixed service,</w:t>
      </w:r>
      <w:r w:rsidRPr="00BD2551">
        <w:rPr>
          <w:rFonts w:ascii="Arial" w:hAnsi="Arial" w:cs="Arial"/>
          <w:i/>
          <w:iCs/>
          <w:sz w:val="20"/>
          <w:szCs w:val="20"/>
          <w:lang w:val="en-US"/>
        </w:rPr>
        <w:br/>
        <w:t xml:space="preserve">- the aeronautical mobile service, </w:t>
      </w:r>
      <w:r w:rsidRPr="00BD2551">
        <w:rPr>
          <w:rFonts w:ascii="Arial" w:hAnsi="Arial" w:cs="Arial"/>
          <w:sz w:val="20"/>
          <w:szCs w:val="20"/>
          <w:lang w:val="en-US"/>
        </w:rPr>
        <w:t>exclusively for the purpose of telemetry, operating in conformity with No</w:t>
      </w:r>
      <w:r w:rsidR="004A046F">
        <w:rPr>
          <w:rFonts w:ascii="Arial" w:hAnsi="Arial" w:cs="Arial"/>
          <w:sz w:val="20"/>
          <w:szCs w:val="20"/>
          <w:lang w:val="en-US"/>
        </w:rPr>
        <w:t>. 5.342 of the Radio Regulation</w:t>
      </w:r>
      <w:r w:rsidR="00A26276">
        <w:rPr>
          <w:rFonts w:ascii="Arial" w:hAnsi="Arial" w:cs="Arial"/>
          <w:sz w:val="20"/>
          <w:szCs w:val="20"/>
          <w:lang w:val="en-US"/>
        </w:rPr>
        <w:t>s</w:t>
      </w:r>
      <w:r w:rsidR="004A046F">
        <w:rPr>
          <w:rFonts w:ascii="Arial" w:hAnsi="Arial" w:cs="Arial"/>
          <w:sz w:val="20"/>
          <w:szCs w:val="20"/>
          <w:lang w:val="en-US"/>
        </w:rPr>
        <w:t>.</w:t>
      </w:r>
    </w:p>
    <w:p w:rsidR="00BD2551" w:rsidRPr="00BD2551" w:rsidRDefault="00BD2551" w:rsidP="00BD2551">
      <w:pPr>
        <w:pStyle w:val="NormalWeb"/>
        <w:rPr>
          <w:rFonts w:ascii="Arial" w:hAnsi="Arial" w:cs="Arial"/>
          <w:sz w:val="20"/>
          <w:szCs w:val="20"/>
          <w:lang w:val="en-US"/>
        </w:rPr>
      </w:pPr>
      <w:r w:rsidRPr="00BD2551">
        <w:rPr>
          <w:rFonts w:ascii="Arial" w:hAnsi="Arial" w:cs="Arial"/>
          <w:sz w:val="20"/>
          <w:szCs w:val="20"/>
          <w:lang w:val="en-US"/>
        </w:rPr>
        <w:t>When detailed compatibi</w:t>
      </w:r>
      <w:r w:rsidR="00173C77">
        <w:rPr>
          <w:rFonts w:ascii="Arial" w:hAnsi="Arial" w:cs="Arial"/>
          <w:sz w:val="20"/>
          <w:szCs w:val="20"/>
          <w:lang w:val="en-US"/>
        </w:rPr>
        <w:t>lity studies are performed these</w:t>
      </w:r>
      <w:r w:rsidRPr="00BD2551">
        <w:rPr>
          <w:rFonts w:ascii="Arial" w:hAnsi="Arial" w:cs="Arial"/>
          <w:sz w:val="20"/>
          <w:szCs w:val="20"/>
          <w:lang w:val="en-US"/>
        </w:rPr>
        <w:t xml:space="preserve"> services</w:t>
      </w:r>
      <w:r w:rsidR="00173C77">
        <w:rPr>
          <w:rFonts w:ascii="Arial" w:hAnsi="Arial" w:cs="Arial"/>
          <w:sz w:val="20"/>
          <w:szCs w:val="20"/>
          <w:lang w:val="en-US"/>
        </w:rPr>
        <w:t xml:space="preserve"> may </w:t>
      </w:r>
      <w:r w:rsidRPr="00BD2551">
        <w:rPr>
          <w:rFonts w:ascii="Arial" w:hAnsi="Arial" w:cs="Arial"/>
          <w:sz w:val="20"/>
          <w:szCs w:val="20"/>
          <w:lang w:val="en-US"/>
        </w:rPr>
        <w:t>have to be taken into account</w:t>
      </w:r>
      <w:r w:rsidR="00173C77">
        <w:rPr>
          <w:rFonts w:ascii="Arial" w:hAnsi="Arial" w:cs="Arial"/>
          <w:sz w:val="20"/>
          <w:szCs w:val="20"/>
          <w:lang w:val="en-US"/>
        </w:rPr>
        <w:t xml:space="preserve"> as appropriate</w:t>
      </w:r>
      <w:r w:rsidRPr="00BD2551">
        <w:rPr>
          <w:rFonts w:ascii="Arial" w:hAnsi="Arial" w:cs="Arial"/>
          <w:sz w:val="20"/>
          <w:szCs w:val="20"/>
          <w:lang w:val="en-US"/>
        </w:rPr>
        <w:t xml:space="preserve">. </w:t>
      </w:r>
    </w:p>
    <w:p w:rsidR="00BD2551" w:rsidRPr="00BD2551" w:rsidRDefault="00BD2551">
      <w:pPr>
        <w:rPr>
          <w:rFonts w:ascii="Arial" w:hAnsi="Arial" w:cs="Arial"/>
          <w:sz w:val="20"/>
          <w:szCs w:val="20"/>
          <w:lang w:val="en-US"/>
        </w:rPr>
      </w:pPr>
    </w:p>
    <w:p w:rsidR="00772892" w:rsidRPr="00BD2551" w:rsidRDefault="0048671A" w:rsidP="00867C42">
      <w:pPr>
        <w:shd w:val="clear" w:color="auto" w:fill="FFFF0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Explanatory n</w:t>
      </w:r>
      <w:r w:rsidR="00BD2551" w:rsidRPr="00BD2551">
        <w:rPr>
          <w:rFonts w:ascii="Arial" w:hAnsi="Arial" w:cs="Arial"/>
          <w:sz w:val="20"/>
          <w:szCs w:val="20"/>
          <w:lang w:val="en-GB"/>
        </w:rPr>
        <w:t>ote: The mobile service need to be kept it in the list because the actual applicati</w:t>
      </w:r>
      <w:r w:rsidR="00302FD0">
        <w:rPr>
          <w:rFonts w:ascii="Arial" w:hAnsi="Arial" w:cs="Arial"/>
          <w:sz w:val="20"/>
          <w:szCs w:val="20"/>
          <w:lang w:val="en-GB"/>
        </w:rPr>
        <w:t>ons covered by Annex 2 of the MA02revCO</w:t>
      </w:r>
      <w:r w:rsidR="00BD2551" w:rsidRPr="00BD2551">
        <w:rPr>
          <w:rFonts w:ascii="Arial" w:hAnsi="Arial" w:cs="Arial"/>
          <w:sz w:val="20"/>
          <w:szCs w:val="20"/>
          <w:lang w:val="en-GB"/>
        </w:rPr>
        <w:t>07 are different from the candidate applications considered in FM</w:t>
      </w:r>
      <w:r w:rsidR="00BD2551">
        <w:rPr>
          <w:rFonts w:ascii="Arial" w:hAnsi="Arial" w:cs="Arial"/>
          <w:sz w:val="20"/>
          <w:szCs w:val="20"/>
          <w:lang w:val="en-GB"/>
        </w:rPr>
        <w:t xml:space="preserve"> PT</w:t>
      </w:r>
      <w:r w:rsidR="00BD2551" w:rsidRPr="00BD2551">
        <w:rPr>
          <w:rFonts w:ascii="Arial" w:hAnsi="Arial" w:cs="Arial"/>
          <w:sz w:val="20"/>
          <w:szCs w:val="20"/>
          <w:lang w:val="en-GB"/>
        </w:rPr>
        <w:t>50.</w:t>
      </w:r>
    </w:p>
    <w:sectPr w:rsidR="00772892" w:rsidRPr="00BD25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2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551"/>
    <w:rsid w:val="000027F4"/>
    <w:rsid w:val="00173C77"/>
    <w:rsid w:val="00302FD0"/>
    <w:rsid w:val="0048671A"/>
    <w:rsid w:val="004A046F"/>
    <w:rsid w:val="00641D7D"/>
    <w:rsid w:val="00772892"/>
    <w:rsid w:val="007B4C5A"/>
    <w:rsid w:val="00867C42"/>
    <w:rsid w:val="00A26276"/>
    <w:rsid w:val="00B4203E"/>
    <w:rsid w:val="00BD2551"/>
    <w:rsid w:val="00E02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D25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D25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8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780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/>
      <vt:lpstr/>
    </vt:vector>
  </TitlesOfParts>
  <Company>PTS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Sweden</dc:creator>
  <cp:lastModifiedBy>DESCHAMPS Benoist</cp:lastModifiedBy>
  <cp:revision>2</cp:revision>
  <dcterms:created xsi:type="dcterms:W3CDTF">2012-03-09T17:46:00Z</dcterms:created>
  <dcterms:modified xsi:type="dcterms:W3CDTF">2012-03-09T17:46:00Z</dcterms:modified>
</cp:coreProperties>
</file>